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56" w:rsidRDefault="00091D56" w:rsidP="00091D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-196215</wp:posOffset>
            </wp:positionV>
            <wp:extent cx="1047750" cy="1181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8F2CB2" w:rsidRPr="00091D56">
        <w:rPr>
          <w:rFonts w:ascii="Times New Roman" w:hAnsi="Times New Roman" w:cs="Times New Roman"/>
          <w:sz w:val="36"/>
          <w:szCs w:val="36"/>
        </w:rPr>
        <w:t>Карточка клиента</w:t>
      </w:r>
      <w:r w:rsidR="007909EE" w:rsidRPr="00091D56">
        <w:rPr>
          <w:rFonts w:ascii="Forte" w:hAnsi="Forte" w:cs="Lucida Sans Unicode"/>
          <w:sz w:val="36"/>
          <w:szCs w:val="36"/>
        </w:rPr>
        <w:t xml:space="preserve"> </w:t>
      </w:r>
      <w:r w:rsidR="007909EE" w:rsidRPr="00091D56">
        <w:rPr>
          <w:rFonts w:ascii="Times New Roman" w:hAnsi="Times New Roman" w:cs="Times New Roman"/>
          <w:sz w:val="36"/>
          <w:szCs w:val="36"/>
        </w:rPr>
        <w:t>О</w:t>
      </w:r>
      <w:r w:rsidR="008F2CB2" w:rsidRPr="00091D56">
        <w:rPr>
          <w:rFonts w:ascii="Times New Roman" w:hAnsi="Times New Roman" w:cs="Times New Roman"/>
          <w:sz w:val="36"/>
          <w:szCs w:val="36"/>
        </w:rPr>
        <w:t xml:space="preserve">бщества с </w:t>
      </w:r>
      <w:proofErr w:type="gramStart"/>
      <w:r w:rsidR="008F2CB2" w:rsidRPr="00091D56">
        <w:rPr>
          <w:rFonts w:ascii="Times New Roman" w:hAnsi="Times New Roman" w:cs="Times New Roman"/>
          <w:sz w:val="36"/>
          <w:szCs w:val="36"/>
        </w:rPr>
        <w:t>ограниченной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467555" w:rsidRPr="00091D56" w:rsidRDefault="00091D56" w:rsidP="00091D56">
      <w:pPr>
        <w:spacing w:after="0" w:line="240" w:lineRule="auto"/>
        <w:jc w:val="center"/>
        <w:rPr>
          <w:rFonts w:cs="Lucida Sans Unicode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8F2CB2" w:rsidRPr="00091D56">
        <w:rPr>
          <w:rFonts w:ascii="Times New Roman" w:hAnsi="Times New Roman" w:cs="Times New Roman"/>
          <w:sz w:val="36"/>
          <w:szCs w:val="36"/>
        </w:rPr>
        <w:t>ответственностью</w:t>
      </w:r>
      <w:r w:rsidR="007909EE" w:rsidRPr="00091D56">
        <w:rPr>
          <w:rFonts w:ascii="Forte" w:hAnsi="Forte" w:cs="Lucida Sans Unicode"/>
          <w:sz w:val="36"/>
          <w:szCs w:val="36"/>
        </w:rPr>
        <w:t xml:space="preserve"> «</w:t>
      </w:r>
      <w:r w:rsidR="007909EE" w:rsidRPr="00091D56">
        <w:rPr>
          <w:rFonts w:ascii="Times New Roman" w:hAnsi="Times New Roman" w:cs="Times New Roman"/>
          <w:sz w:val="36"/>
          <w:szCs w:val="36"/>
        </w:rPr>
        <w:t>НПО</w:t>
      </w:r>
      <w:r w:rsidR="007909EE" w:rsidRPr="00091D56">
        <w:rPr>
          <w:rFonts w:ascii="Forte" w:hAnsi="Forte" w:cs="Lucida Sans Unicode"/>
          <w:sz w:val="36"/>
          <w:szCs w:val="36"/>
        </w:rPr>
        <w:t xml:space="preserve"> «</w:t>
      </w:r>
      <w:r w:rsidR="007909EE" w:rsidRPr="00091D56">
        <w:rPr>
          <w:rFonts w:ascii="Times New Roman" w:hAnsi="Times New Roman" w:cs="Times New Roman"/>
          <w:sz w:val="36"/>
          <w:szCs w:val="36"/>
        </w:rPr>
        <w:t>ПромАвтоматика</w:t>
      </w:r>
      <w:r w:rsidR="007909EE" w:rsidRPr="00091D56">
        <w:rPr>
          <w:rFonts w:ascii="Forte" w:hAnsi="Forte" w:cs="Lucida Sans Unicode"/>
          <w:sz w:val="36"/>
          <w:szCs w:val="36"/>
        </w:rPr>
        <w:t>»</w:t>
      </w:r>
    </w:p>
    <w:p w:rsidR="007909EE" w:rsidRDefault="007909EE" w:rsidP="007909EE">
      <w:pPr>
        <w:jc w:val="center"/>
        <w:rPr>
          <w:rFonts w:cs="Lucida Sans Unicode"/>
          <w:sz w:val="40"/>
          <w:szCs w:val="40"/>
        </w:rPr>
      </w:pPr>
    </w:p>
    <w:p w:rsidR="00091D56" w:rsidRPr="00091D56" w:rsidRDefault="00091D56" w:rsidP="007909EE">
      <w:pPr>
        <w:jc w:val="center"/>
        <w:rPr>
          <w:rFonts w:cs="Lucida Sans Unicode"/>
          <w:sz w:val="4"/>
          <w:szCs w:val="4"/>
        </w:rPr>
      </w:pPr>
    </w:p>
    <w:p w:rsidR="00BD2D0C" w:rsidRDefault="00BD2D0C" w:rsidP="000951DB">
      <w:pPr>
        <w:spacing w:after="0" w:line="360" w:lineRule="auto"/>
        <w:jc w:val="both"/>
        <w:rPr>
          <w:rStyle w:val="fontstyle01"/>
        </w:rPr>
      </w:pPr>
      <w:proofErr w:type="gramStart"/>
      <w:r>
        <w:rPr>
          <w:rStyle w:val="fontstyle01"/>
        </w:rPr>
        <w:t>Филиал в г. Ковров: 601 915, Владимирская область, г. Ковров, ул. Труда, д. 4, стр. 65.</w:t>
      </w:r>
      <w:proofErr w:type="gramEnd"/>
    </w:p>
    <w:p w:rsidR="000951DB" w:rsidRDefault="00BD2D0C" w:rsidP="000951DB">
      <w:pPr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 xml:space="preserve">Филиал в </w:t>
      </w:r>
      <w:proofErr w:type="gramStart"/>
      <w:r>
        <w:rPr>
          <w:rStyle w:val="fontstyle01"/>
        </w:rPr>
        <w:t>г</w:t>
      </w:r>
      <w:proofErr w:type="gramEnd"/>
      <w:r>
        <w:rPr>
          <w:rStyle w:val="fontstyle01"/>
        </w:rPr>
        <w:t>. Нижний Новгород: 603135, г. Нижний</w:t>
      </w:r>
      <w:r>
        <w:rPr>
          <w:rFonts w:ascii="Calibri" w:hAnsi="Calibri" w:cs="Calibri"/>
          <w:color w:val="000000"/>
          <w:sz w:val="32"/>
          <w:szCs w:val="32"/>
        </w:rPr>
        <w:br/>
      </w:r>
      <w:r>
        <w:rPr>
          <w:rStyle w:val="fontstyle01"/>
        </w:rPr>
        <w:t>Новгород, пр. Ленина, д. 47.</w:t>
      </w:r>
    </w:p>
    <w:p w:rsidR="00BD2D0C" w:rsidRPr="000951DB" w:rsidRDefault="00BD2D0C" w:rsidP="000951DB">
      <w:pPr>
        <w:spacing w:after="0" w:line="360" w:lineRule="auto"/>
        <w:jc w:val="both"/>
        <w:rPr>
          <w:rFonts w:cs="Lucida Sans Unicode"/>
          <w:sz w:val="16"/>
          <w:szCs w:val="16"/>
        </w:rPr>
      </w:pPr>
    </w:p>
    <w:p w:rsidR="007909EE" w:rsidRDefault="007909EE" w:rsidP="00823983">
      <w:pPr>
        <w:spacing w:after="80"/>
        <w:jc w:val="both"/>
        <w:rPr>
          <w:rFonts w:cs="Lucida Sans Unicode"/>
          <w:sz w:val="32"/>
          <w:szCs w:val="32"/>
        </w:rPr>
      </w:pPr>
      <w:r>
        <w:rPr>
          <w:rFonts w:cs="Lucida Sans Unicode"/>
          <w:sz w:val="32"/>
          <w:szCs w:val="32"/>
        </w:rPr>
        <w:t xml:space="preserve">ИНН/КПП </w:t>
      </w:r>
      <w:r w:rsidR="00823983">
        <w:rPr>
          <w:rFonts w:cs="Lucida Sans Unicode"/>
          <w:sz w:val="32"/>
          <w:szCs w:val="32"/>
        </w:rPr>
        <w:t xml:space="preserve">    </w:t>
      </w:r>
      <w:r>
        <w:rPr>
          <w:rFonts w:cs="Lucida Sans Unicode"/>
          <w:sz w:val="32"/>
          <w:szCs w:val="32"/>
        </w:rPr>
        <w:t>3305716683/330501001      ОГРН 1123332003189</w:t>
      </w:r>
    </w:p>
    <w:p w:rsidR="00C7762D" w:rsidRDefault="00C7762D" w:rsidP="00823983">
      <w:pPr>
        <w:spacing w:after="80"/>
        <w:jc w:val="both"/>
        <w:rPr>
          <w:rFonts w:cs="Lucida Sans Unicode"/>
          <w:sz w:val="32"/>
          <w:szCs w:val="32"/>
        </w:rPr>
      </w:pPr>
      <w:r>
        <w:rPr>
          <w:rFonts w:cs="Lucida Sans Unicode"/>
          <w:sz w:val="32"/>
          <w:szCs w:val="32"/>
        </w:rPr>
        <w:t xml:space="preserve">ОКПО 10475922           </w:t>
      </w:r>
      <w:r w:rsidR="008F2CB2">
        <w:rPr>
          <w:rFonts w:cs="Lucida Sans Unicode"/>
          <w:sz w:val="32"/>
          <w:szCs w:val="32"/>
        </w:rPr>
        <w:t xml:space="preserve">                               </w:t>
      </w:r>
      <w:r w:rsidR="00C41047" w:rsidRPr="00C41047">
        <w:rPr>
          <w:rFonts w:cs="Lucida Sans Unicode"/>
          <w:sz w:val="16"/>
          <w:szCs w:val="16"/>
        </w:rPr>
        <w:t xml:space="preserve"> </w:t>
      </w:r>
      <w:r>
        <w:rPr>
          <w:rFonts w:cs="Lucida Sans Unicode"/>
          <w:sz w:val="32"/>
          <w:szCs w:val="32"/>
        </w:rPr>
        <w:t>ОКАТО 17425000000</w:t>
      </w:r>
    </w:p>
    <w:p w:rsidR="000951DB" w:rsidRPr="000951DB" w:rsidRDefault="000951DB" w:rsidP="000951DB">
      <w:pPr>
        <w:spacing w:after="0" w:line="360" w:lineRule="auto"/>
        <w:jc w:val="both"/>
        <w:rPr>
          <w:rFonts w:cs="Lucida Sans Unicode"/>
          <w:sz w:val="16"/>
          <w:szCs w:val="16"/>
        </w:rPr>
      </w:pPr>
    </w:p>
    <w:p w:rsidR="007909EE" w:rsidRPr="00C41047" w:rsidRDefault="00C41047" w:rsidP="00823983">
      <w:pPr>
        <w:spacing w:after="80"/>
        <w:jc w:val="both"/>
        <w:rPr>
          <w:rFonts w:cs="Lucida Sans Unicode"/>
          <w:b/>
          <w:sz w:val="32"/>
          <w:szCs w:val="32"/>
        </w:rPr>
      </w:pPr>
      <w:r w:rsidRPr="00C41047">
        <w:rPr>
          <w:rFonts w:cs="Lucida Sans Unicode"/>
          <w:b/>
          <w:sz w:val="32"/>
          <w:szCs w:val="32"/>
        </w:rPr>
        <w:t>Р/с 40702810917210008123 в филиале № 3652 ВТБ 24 (ПАО), г. Воронеж</w:t>
      </w:r>
      <w:proofErr w:type="gramStart"/>
      <w:r w:rsidRPr="00C41047">
        <w:rPr>
          <w:rFonts w:cs="Lucida Sans Unicode"/>
          <w:b/>
          <w:sz w:val="32"/>
          <w:szCs w:val="32"/>
        </w:rPr>
        <w:t xml:space="preserve"> К</w:t>
      </w:r>
      <w:proofErr w:type="gramEnd"/>
      <w:r w:rsidRPr="00C41047">
        <w:rPr>
          <w:rFonts w:cs="Lucida Sans Unicode"/>
          <w:b/>
          <w:sz w:val="32"/>
          <w:szCs w:val="32"/>
        </w:rPr>
        <w:t>/с 30101810100000000738 БИК 042007738</w:t>
      </w:r>
    </w:p>
    <w:p w:rsidR="000951DB" w:rsidRDefault="000951DB" w:rsidP="00823983">
      <w:pPr>
        <w:spacing w:after="80"/>
        <w:jc w:val="both"/>
        <w:rPr>
          <w:rFonts w:cs="Lucida Sans Unicode"/>
          <w:sz w:val="16"/>
          <w:szCs w:val="16"/>
        </w:rPr>
      </w:pPr>
    </w:p>
    <w:p w:rsidR="00B40E16" w:rsidRPr="008D0565" w:rsidRDefault="00500EFB" w:rsidP="00B40E16">
      <w:pPr>
        <w:spacing w:after="80"/>
        <w:jc w:val="both"/>
        <w:rPr>
          <w:rFonts w:cs="Lucida Sans Unicode"/>
          <w:sz w:val="32"/>
          <w:szCs w:val="32"/>
        </w:rPr>
      </w:pPr>
      <w:r>
        <w:rPr>
          <w:rFonts w:cs="Lucida Sans Unicode"/>
          <w:sz w:val="32"/>
          <w:szCs w:val="32"/>
        </w:rPr>
        <w:t>Сайт</w:t>
      </w:r>
      <w:r w:rsidRPr="008D0565">
        <w:rPr>
          <w:rFonts w:cs="Lucida Sans Unicode"/>
          <w:sz w:val="32"/>
          <w:szCs w:val="32"/>
        </w:rPr>
        <w:t xml:space="preserve">:             </w:t>
      </w:r>
      <w:hyperlink r:id="rId5" w:history="1">
        <w:r w:rsidR="008D0565" w:rsidRPr="00593594">
          <w:rPr>
            <w:rStyle w:val="a3"/>
            <w:rFonts w:cs="Lucida Sans Unicode"/>
            <w:sz w:val="32"/>
            <w:szCs w:val="32"/>
            <w:lang w:val="en-US"/>
          </w:rPr>
          <w:t>www</w:t>
        </w:r>
        <w:r w:rsidR="008D0565" w:rsidRPr="00593594">
          <w:rPr>
            <w:rStyle w:val="a3"/>
            <w:rFonts w:cs="Lucida Sans Unicode"/>
            <w:sz w:val="32"/>
            <w:szCs w:val="32"/>
          </w:rPr>
          <w:t>.</w:t>
        </w:r>
        <w:proofErr w:type="spellStart"/>
        <w:r w:rsidR="008D0565" w:rsidRPr="00593594">
          <w:rPr>
            <w:rStyle w:val="a3"/>
            <w:rFonts w:cs="Lucida Sans Unicode"/>
            <w:sz w:val="32"/>
            <w:szCs w:val="32"/>
            <w:lang w:val="en-US"/>
          </w:rPr>
          <w:t>proekt</w:t>
        </w:r>
        <w:proofErr w:type="spellEnd"/>
        <w:r w:rsidR="008D0565" w:rsidRPr="00593594">
          <w:rPr>
            <w:rStyle w:val="a3"/>
            <w:rFonts w:cs="Lucida Sans Unicode"/>
            <w:sz w:val="32"/>
            <w:szCs w:val="32"/>
          </w:rPr>
          <w:t>33</w:t>
        </w:r>
        <w:r w:rsidR="008D0565" w:rsidRPr="00593594">
          <w:rPr>
            <w:rStyle w:val="a3"/>
            <w:rFonts w:cs="Lucida Sans Unicode"/>
            <w:sz w:val="32"/>
            <w:szCs w:val="32"/>
            <w:lang w:val="en-US"/>
          </w:rPr>
          <w:t>region</w:t>
        </w:r>
        <w:r w:rsidR="008D0565" w:rsidRPr="00593594">
          <w:rPr>
            <w:rStyle w:val="a3"/>
            <w:rFonts w:cs="Lucida Sans Unicode"/>
            <w:sz w:val="32"/>
            <w:szCs w:val="32"/>
          </w:rPr>
          <w:t>.</w:t>
        </w:r>
        <w:r w:rsidR="008D0565" w:rsidRPr="00593594">
          <w:rPr>
            <w:rStyle w:val="a3"/>
            <w:rFonts w:cs="Lucida Sans Unicode"/>
            <w:sz w:val="32"/>
            <w:szCs w:val="32"/>
            <w:lang w:val="en-US"/>
          </w:rPr>
          <w:t>com</w:t>
        </w:r>
      </w:hyperlink>
      <w:r w:rsidR="008D0565" w:rsidRPr="008D0565">
        <w:rPr>
          <w:rFonts w:cs="Lucida Sans Unicode"/>
          <w:sz w:val="32"/>
          <w:szCs w:val="32"/>
        </w:rPr>
        <w:t xml:space="preserve"> </w:t>
      </w:r>
      <w:r w:rsidR="008D0565" w:rsidRPr="008D0565">
        <w:t xml:space="preserve"> </w:t>
      </w:r>
    </w:p>
    <w:p w:rsidR="000951DB" w:rsidRPr="008D0565" w:rsidRDefault="00500EFB" w:rsidP="00823983">
      <w:pPr>
        <w:spacing w:after="80"/>
        <w:jc w:val="both"/>
        <w:rPr>
          <w:rFonts w:cs="Lucida Sans Unicode"/>
          <w:sz w:val="32"/>
          <w:szCs w:val="32"/>
        </w:rPr>
      </w:pPr>
      <w:r>
        <w:rPr>
          <w:rFonts w:cs="Lucida Sans Unicode"/>
          <w:sz w:val="32"/>
          <w:szCs w:val="32"/>
        </w:rPr>
        <w:t>Почта</w:t>
      </w:r>
      <w:r w:rsidR="000951DB" w:rsidRPr="008D0565">
        <w:rPr>
          <w:rFonts w:cs="Lucida Sans Unicode"/>
          <w:sz w:val="32"/>
          <w:szCs w:val="32"/>
        </w:rPr>
        <w:t>:</w:t>
      </w:r>
      <w:r w:rsidR="008647B2" w:rsidRPr="008D0565">
        <w:rPr>
          <w:rFonts w:cs="Lucida Sans Unicode"/>
          <w:sz w:val="32"/>
          <w:szCs w:val="32"/>
        </w:rPr>
        <w:t xml:space="preserve"> </w:t>
      </w:r>
      <w:hyperlink r:id="rId6" w:history="1">
        <w:r w:rsidR="00F52FB8" w:rsidRPr="009B0D25">
          <w:rPr>
            <w:rStyle w:val="a3"/>
            <w:rFonts w:cs="Lucida Sans Unicode"/>
            <w:sz w:val="32"/>
            <w:szCs w:val="32"/>
            <w:lang w:val="en-US"/>
          </w:rPr>
          <w:t>Promavtomatika</w:t>
        </w:r>
        <w:r w:rsidR="00F52FB8" w:rsidRPr="008D0565">
          <w:rPr>
            <w:rStyle w:val="a3"/>
            <w:rFonts w:cs="Lucida Sans Unicode"/>
            <w:sz w:val="32"/>
            <w:szCs w:val="32"/>
          </w:rPr>
          <w:t>33@</w:t>
        </w:r>
        <w:r w:rsidR="00F52FB8" w:rsidRPr="009B0D25">
          <w:rPr>
            <w:rStyle w:val="a3"/>
            <w:rFonts w:cs="Lucida Sans Unicode"/>
            <w:sz w:val="32"/>
            <w:szCs w:val="32"/>
            <w:lang w:val="en-US"/>
          </w:rPr>
          <w:t>gmail</w:t>
        </w:r>
        <w:r w:rsidR="00F52FB8" w:rsidRPr="008D0565">
          <w:rPr>
            <w:rStyle w:val="a3"/>
            <w:rFonts w:cs="Lucida Sans Unicode"/>
            <w:sz w:val="32"/>
            <w:szCs w:val="32"/>
          </w:rPr>
          <w:t>.</w:t>
        </w:r>
        <w:r w:rsidR="00F52FB8" w:rsidRPr="009B0D25">
          <w:rPr>
            <w:rStyle w:val="a3"/>
            <w:rFonts w:cs="Lucida Sans Unicode"/>
            <w:sz w:val="32"/>
            <w:szCs w:val="32"/>
            <w:lang w:val="en-US"/>
          </w:rPr>
          <w:t>com</w:t>
        </w:r>
      </w:hyperlink>
    </w:p>
    <w:p w:rsidR="004A56C7" w:rsidRPr="008D0565" w:rsidRDefault="004A56C7" w:rsidP="00823983">
      <w:pPr>
        <w:spacing w:after="80"/>
        <w:jc w:val="both"/>
        <w:rPr>
          <w:rFonts w:cs="Lucida Sans Unicode"/>
          <w:sz w:val="32"/>
          <w:szCs w:val="32"/>
        </w:rPr>
      </w:pPr>
      <w:bookmarkStart w:id="0" w:name="_GoBack"/>
      <w:bookmarkEnd w:id="0"/>
    </w:p>
    <w:p w:rsidR="00F52FB8" w:rsidRDefault="00F52FB8" w:rsidP="00823983">
      <w:pPr>
        <w:spacing w:after="80"/>
        <w:jc w:val="both"/>
        <w:rPr>
          <w:rFonts w:cs="Lucida Sans Unicode"/>
          <w:sz w:val="32"/>
          <w:szCs w:val="32"/>
        </w:rPr>
      </w:pPr>
      <w:r>
        <w:rPr>
          <w:rFonts w:cs="Lucida Sans Unicode"/>
          <w:sz w:val="32"/>
          <w:szCs w:val="32"/>
        </w:rPr>
        <w:t>Директор Кудрявый Сергей Александрович, действует на основании Устава.</w:t>
      </w:r>
    </w:p>
    <w:p w:rsidR="008F2CB2" w:rsidRDefault="008F2CB2" w:rsidP="00823983">
      <w:pPr>
        <w:spacing w:after="80"/>
        <w:jc w:val="both"/>
        <w:rPr>
          <w:rFonts w:cs="Lucida Sans Unicode"/>
          <w:sz w:val="32"/>
          <w:szCs w:val="32"/>
        </w:rPr>
      </w:pPr>
    </w:p>
    <w:p w:rsidR="00DA654E" w:rsidRDefault="006D0445" w:rsidP="00823983">
      <w:pPr>
        <w:spacing w:after="80"/>
        <w:jc w:val="both"/>
        <w:rPr>
          <w:rFonts w:cs="Lucida Sans Unicode"/>
          <w:sz w:val="32"/>
          <w:szCs w:val="32"/>
        </w:rPr>
      </w:pPr>
      <w:r>
        <w:rPr>
          <w:rFonts w:cs="Lucida Sans Unicode"/>
          <w:sz w:val="32"/>
          <w:szCs w:val="32"/>
        </w:rPr>
        <w:t>Свидетельство СРО № П-01-0432-12022013, выданное СОНП «Межрегиональная Ассоциация по Проектированию и Негосударственной Экспертизе» 12.02.2013 года</w:t>
      </w:r>
      <w:r w:rsidR="00DA654E">
        <w:rPr>
          <w:rFonts w:cs="Lucida Sans Unicode"/>
          <w:sz w:val="32"/>
          <w:szCs w:val="32"/>
        </w:rPr>
        <w:t>.</w:t>
      </w:r>
    </w:p>
    <w:p w:rsidR="006D0445" w:rsidRPr="00F52FB8" w:rsidRDefault="006D0445" w:rsidP="00823983">
      <w:pPr>
        <w:spacing w:after="80"/>
        <w:jc w:val="both"/>
        <w:rPr>
          <w:rFonts w:cs="Lucida Sans Unicode"/>
          <w:sz w:val="32"/>
          <w:szCs w:val="32"/>
        </w:rPr>
      </w:pPr>
      <w:r>
        <w:rPr>
          <w:rFonts w:cs="Lucida Sans Unicode"/>
          <w:sz w:val="32"/>
          <w:szCs w:val="32"/>
        </w:rPr>
        <w:t xml:space="preserve"> </w:t>
      </w:r>
    </w:p>
    <w:sectPr w:rsidR="006D0445" w:rsidRPr="00F52FB8" w:rsidSect="000D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EE"/>
    <w:rsid w:val="00091D56"/>
    <w:rsid w:val="000951DB"/>
    <w:rsid w:val="000D6B02"/>
    <w:rsid w:val="00160208"/>
    <w:rsid w:val="00260EDC"/>
    <w:rsid w:val="002A7EA1"/>
    <w:rsid w:val="00323A8B"/>
    <w:rsid w:val="003F613B"/>
    <w:rsid w:val="004337C1"/>
    <w:rsid w:val="00467555"/>
    <w:rsid w:val="004A56C7"/>
    <w:rsid w:val="004F7AAD"/>
    <w:rsid w:val="00500EFB"/>
    <w:rsid w:val="005230FD"/>
    <w:rsid w:val="0060795A"/>
    <w:rsid w:val="00684809"/>
    <w:rsid w:val="006B3DA5"/>
    <w:rsid w:val="006D0445"/>
    <w:rsid w:val="007909EE"/>
    <w:rsid w:val="00813F22"/>
    <w:rsid w:val="00823983"/>
    <w:rsid w:val="00850174"/>
    <w:rsid w:val="008647B2"/>
    <w:rsid w:val="008B319B"/>
    <w:rsid w:val="008D0565"/>
    <w:rsid w:val="008F2CB2"/>
    <w:rsid w:val="009121B1"/>
    <w:rsid w:val="009160E0"/>
    <w:rsid w:val="00967617"/>
    <w:rsid w:val="009B68C1"/>
    <w:rsid w:val="00A327DD"/>
    <w:rsid w:val="00A33EF4"/>
    <w:rsid w:val="00A747BB"/>
    <w:rsid w:val="00AC257F"/>
    <w:rsid w:val="00B40E16"/>
    <w:rsid w:val="00BD2D0C"/>
    <w:rsid w:val="00BE4EBB"/>
    <w:rsid w:val="00C41047"/>
    <w:rsid w:val="00C7762D"/>
    <w:rsid w:val="00DA654E"/>
    <w:rsid w:val="00EA0841"/>
    <w:rsid w:val="00EB1DAA"/>
    <w:rsid w:val="00F028D5"/>
    <w:rsid w:val="00F52FB8"/>
    <w:rsid w:val="00F85037"/>
    <w:rsid w:val="00F9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F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5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D2D0C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avtomatika33@gmail.com" TargetMode="External"/><Relationship Id="rId5" Type="http://schemas.openxmlformats.org/officeDocument/2006/relationships/hyperlink" Target="http://www.proekt33region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Toshiba</cp:lastModifiedBy>
  <cp:revision>28</cp:revision>
  <cp:lastPrinted>2015-08-12T12:10:00Z</cp:lastPrinted>
  <dcterms:created xsi:type="dcterms:W3CDTF">2012-11-30T11:00:00Z</dcterms:created>
  <dcterms:modified xsi:type="dcterms:W3CDTF">2017-12-09T14:07:00Z</dcterms:modified>
</cp:coreProperties>
</file>